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8862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Emoji" w:eastAsiaTheme="minorHAnsi" w:hAnsi="Segoe UI Emoji" w:cs="Segoe UI Emoji"/>
          <w:b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🦠</w:t>
      </w:r>
      <w:r w:rsidRPr="00B82EA1">
        <w:rPr>
          <w:rFonts w:eastAsiaTheme="minorHAnsi"/>
          <w:b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TUYÊN TRUYỀN PHÒNG, CHỐNG BỆNH TAY CHÂN MIỆNG Ở TRẺ MẦM NON </w:t>
      </w:r>
      <w:r w:rsidRPr="00B82EA1">
        <w:rPr>
          <w:rFonts w:ascii="Segoe UI Emoji" w:eastAsiaTheme="minorHAnsi" w:hAnsi="Segoe UI Emoji" w:cs="Segoe UI Emoji"/>
          <w:b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🦠</w:t>
      </w:r>
    </w:p>
    <w:p w14:paraId="1CBCE501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Bệnh tay chân miệng là bệnh truyền nhiễm thường gặp ở trẻ nhỏ, đặc biệt trong môi trường mầm non. Bệnh dễ lây lan nhanh nếu không được phòng ngừa kịp thời.</w:t>
      </w:r>
    </w:p>
    <w:p w14:paraId="15AA2332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Emoji" w:eastAsiaTheme="minorHAnsi" w:hAnsi="Segoe UI Emoji" w:cs="Segoe UI Emoj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👉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Dấu hiệu nhận biết:</w:t>
      </w:r>
    </w:p>
    <w:p w14:paraId="3B14E1BF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Trẻ sốt nhẹ hoặc sốt cao</w:t>
      </w:r>
    </w:p>
    <w:p w14:paraId="2B253926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Xuất hiện các nốt phỏng nước ở lòng bàn tay, bàn chân, miệng</w:t>
      </w:r>
    </w:p>
    <w:p w14:paraId="4E0E3BB3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Trẻ quấy khóc, biếng ăn, mệt mỏi</w:t>
      </w:r>
    </w:p>
    <w:p w14:paraId="13151427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Emoji" w:eastAsiaTheme="minorHAnsi" w:hAnsi="Segoe UI Emoji" w:cs="Segoe UI Emoj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👉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Đường lây truyền:</w:t>
      </w:r>
    </w:p>
    <w:p w14:paraId="2AB2D2A4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Qua tiếp xúc trực tiếp với dịch tiết từ mũi, miệng, nước bọt của trẻ bệnh</w:t>
      </w:r>
    </w:p>
    <w:p w14:paraId="2947B971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Qua đồ chơi, vật dụng, tay nắm cửa bị nhiễm virus</w:t>
      </w:r>
    </w:p>
    <w:p w14:paraId="3FA1F20D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Emoji" w:eastAsiaTheme="minorHAnsi" w:hAnsi="Segoe UI Emoji" w:cs="Segoe UI Emoj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👉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Cách phòng bệnh hiệu quả:</w:t>
      </w:r>
    </w:p>
    <w:p w14:paraId="42CFB9EF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Symbol" w:eastAsiaTheme="minorHAnsi" w:hAnsi="Segoe UI Symbol" w:cs="Segoe UI Symbol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✔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Rửa tay thường xuyên bằng xà phòng cho trẻ và người chăm sóc</w:t>
      </w:r>
    </w:p>
    <w:p w14:paraId="361CDE2A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Symbol" w:eastAsiaTheme="minorHAnsi" w:hAnsi="Segoe UI Symbol" w:cs="Segoe UI Symbol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✔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Vệ sinh đồ chơi, lớp học sạch sẽ hằng ngày</w:t>
      </w:r>
    </w:p>
    <w:p w14:paraId="0C83D105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Symbol" w:eastAsiaTheme="minorHAnsi" w:hAnsi="Segoe UI Symbol" w:cs="Segoe UI Symbol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✔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Cho trẻ ăn chín, uống sôi, đảm bảo vệ sinh</w:t>
      </w:r>
    </w:p>
    <w:p w14:paraId="37F6658A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Symbol" w:eastAsiaTheme="minorHAnsi" w:hAnsi="Segoe UI Symbol" w:cs="Segoe UI Symbol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✔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Không cho trẻ tiếp xúc với trẻ đang mắc bệnh</w:t>
      </w:r>
    </w:p>
    <w:p w14:paraId="02A225DF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Symbol" w:eastAsiaTheme="minorHAnsi" w:hAnsi="Segoe UI Symbol" w:cs="Segoe UI Symbol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✔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Theo dõi sức khỏe trẻ mỗi ngày</w:t>
      </w:r>
    </w:p>
    <w:p w14:paraId="21937B1C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ascii="Segoe UI Emoji" w:eastAsiaTheme="minorHAnsi" w:hAnsi="Segoe UI Emoji" w:cs="Segoe UI Emoj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👉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Khi phát hiện trẻ có dấu hiệu bệnh:</w:t>
      </w:r>
    </w:p>
    <w:p w14:paraId="31E6A343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Cần cho trẻ nghỉ học và đưa đến cơ sở y tế để khám</w:t>
      </w:r>
    </w:p>
    <w:p w14:paraId="781213C2" w14:textId="77777777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</w:pP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Thông báo ngay cho giáo viên để phối hợp theo dõi, phòng tránh lây lan</w:t>
      </w:r>
    </w:p>
    <w:p w14:paraId="0AABAD08" w14:textId="688CF22F" w:rsidR="00A15B1D" w:rsidRPr="00B82EA1" w:rsidRDefault="00B82EA1" w:rsidP="00B82EA1">
      <w:pPr>
        <w:pStyle w:val="NormalWeb"/>
        <w:spacing w:before="0" w:beforeAutospacing="0" w:after="0" w:afterAutospacing="0" w:line="276" w:lineRule="auto"/>
        <w:rPr>
          <w:bCs/>
          <w:i/>
          <w:color w:val="000000" w:themeColor="text1"/>
          <w:spacing w:val="3"/>
          <w:sz w:val="28"/>
          <w:szCs w:val="28"/>
          <w:shd w:val="clear" w:color="auto" w:fill="FFFFFF"/>
        </w:rPr>
      </w:pPr>
      <w:r w:rsidRPr="00B82EA1">
        <w:rPr>
          <w:rFonts w:ascii="Segoe UI Emoji" w:eastAsiaTheme="minorHAnsi" w:hAnsi="Segoe UI Emoji" w:cs="Segoe UI Emoj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>💚</w:t>
      </w:r>
      <w:r w:rsidRPr="00B82EA1">
        <w:rPr>
          <w:rFonts w:eastAsiaTheme="minorHAnsi"/>
          <w:bCs/>
          <w:color w:val="000000" w:themeColor="text1"/>
          <w:spacing w:val="-4"/>
          <w:kern w:val="2"/>
          <w:sz w:val="28"/>
          <w:szCs w:val="28"/>
          <w:shd w:val="clear" w:color="auto" w:fill="FFFFFF"/>
          <w14:ligatures w14:val="standardContextual"/>
        </w:rPr>
        <w:t xml:space="preserve"> Vì sức khỏe của các con, rất mong quý phụ huynh cùng nhà trường chung tay phòng, chống bệnh tay chân miệng!</w:t>
      </w:r>
    </w:p>
    <w:p w14:paraId="3677E51A" w14:textId="00F6FC89" w:rsidR="00AB4168" w:rsidRPr="00B82EA1" w:rsidRDefault="00AB4168" w:rsidP="00B82EA1">
      <w:pPr>
        <w:pStyle w:val="NormalWeb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</w:p>
    <w:p w14:paraId="0FCF114A" w14:textId="77777777" w:rsidR="00A15B1D" w:rsidRPr="00B82EA1" w:rsidRDefault="00A15B1D" w:rsidP="00B82EA1">
      <w:pPr>
        <w:pStyle w:val="NormalWeb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</w:p>
    <w:p w14:paraId="15D7006E" w14:textId="3D75EFDE" w:rsidR="00A15B1D" w:rsidRPr="00B82EA1" w:rsidRDefault="00B82EA1" w:rsidP="00B82EA1">
      <w:pPr>
        <w:pStyle w:val="NormalWeb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12E77412" wp14:editId="38576DE4">
            <wp:extent cx="3076575" cy="3267075"/>
            <wp:effectExtent l="0" t="0" r="9525" b="9525"/>
            <wp:docPr id="1847991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7FED10" wp14:editId="76314597">
            <wp:extent cx="2914650" cy="3095625"/>
            <wp:effectExtent l="0" t="0" r="0" b="9525"/>
            <wp:docPr id="15324369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7BCE1" w14:textId="77777777" w:rsidR="0046793D" w:rsidRPr="00B82EA1" w:rsidRDefault="0046793D" w:rsidP="00B82EA1">
      <w:pPr>
        <w:pStyle w:val="NormalWeb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</w:p>
    <w:p w14:paraId="7485D914" w14:textId="2F9D55F8" w:rsidR="00A15B1D" w:rsidRPr="00B82EA1" w:rsidRDefault="00A15B1D" w:rsidP="00B82EA1">
      <w:pPr>
        <w:pStyle w:val="NormalWeb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</w:p>
    <w:p w14:paraId="3366F0DE" w14:textId="0F044C7A" w:rsidR="00B82EA1" w:rsidRPr="00B82EA1" w:rsidRDefault="00B82EA1" w:rsidP="00B82EA1">
      <w:pPr>
        <w:pStyle w:val="NormalWeb"/>
        <w:spacing w:before="0" w:beforeAutospacing="0" w:after="0" w:afterAutospacing="0" w:line="276" w:lineRule="auto"/>
        <w:rPr>
          <w:b/>
          <w:i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372D1CFE" wp14:editId="406B8598">
            <wp:extent cx="3286125" cy="3286125"/>
            <wp:effectExtent l="0" t="0" r="9525" b="9525"/>
            <wp:docPr id="260250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7CB7E8" wp14:editId="27D11792">
            <wp:extent cx="2838450" cy="3609975"/>
            <wp:effectExtent l="0" t="0" r="0" b="9525"/>
            <wp:docPr id="7634626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2EA1" w:rsidRPr="00B82EA1" w:rsidSect="0037045C">
      <w:pgSz w:w="11907" w:h="16840" w:code="9"/>
      <w:pgMar w:top="964" w:right="96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43"/>
    <w:rsid w:val="0000477A"/>
    <w:rsid w:val="00013140"/>
    <w:rsid w:val="001676EA"/>
    <w:rsid w:val="00244D01"/>
    <w:rsid w:val="00246F5E"/>
    <w:rsid w:val="0025668D"/>
    <w:rsid w:val="0037045C"/>
    <w:rsid w:val="00455CEC"/>
    <w:rsid w:val="0046793D"/>
    <w:rsid w:val="00493539"/>
    <w:rsid w:val="00502831"/>
    <w:rsid w:val="00604E77"/>
    <w:rsid w:val="0065440D"/>
    <w:rsid w:val="007A6AFF"/>
    <w:rsid w:val="00813B39"/>
    <w:rsid w:val="008C531C"/>
    <w:rsid w:val="008F01B7"/>
    <w:rsid w:val="00A15B1D"/>
    <w:rsid w:val="00A23BF4"/>
    <w:rsid w:val="00AB4168"/>
    <w:rsid w:val="00B34333"/>
    <w:rsid w:val="00B82EA1"/>
    <w:rsid w:val="00D048F1"/>
    <w:rsid w:val="00E01B88"/>
    <w:rsid w:val="00E3249F"/>
    <w:rsid w:val="00E43149"/>
    <w:rsid w:val="00F13278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FCB0E"/>
  <w15:chartTrackingRefBased/>
  <w15:docId w15:val="{E6285E6A-C8ED-4301-9387-354767E4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668D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67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679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Admin</cp:lastModifiedBy>
  <cp:revision>11</cp:revision>
  <dcterms:created xsi:type="dcterms:W3CDTF">2025-12-19T08:14:00Z</dcterms:created>
  <dcterms:modified xsi:type="dcterms:W3CDTF">2026-04-02T02:37:00Z</dcterms:modified>
</cp:coreProperties>
</file>